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C93F" w14:textId="18FD312E" w:rsidR="00A66AFE" w:rsidRPr="00A66AFE" w:rsidRDefault="00A66AFE" w:rsidP="00A66AFE">
      <w:pPr>
        <w:tabs>
          <w:tab w:val="left" w:pos="2360"/>
        </w:tabs>
        <w:jc w:val="center"/>
        <w:rPr>
          <w:rFonts w:asciiTheme="majorHAnsi" w:hAnsiTheme="majorHAnsi"/>
          <w:b/>
          <w:sz w:val="26"/>
          <w:u w:val="single"/>
        </w:rPr>
      </w:pPr>
      <w:r w:rsidRPr="00A66AFE">
        <w:rPr>
          <w:rFonts w:asciiTheme="majorHAnsi" w:hAnsiTheme="majorHAnsi"/>
          <w:b/>
          <w:bCs/>
          <w:color w:val="000000"/>
          <w:sz w:val="26"/>
          <w:szCs w:val="32"/>
          <w:u w:val="single"/>
        </w:rPr>
        <w:t xml:space="preserve">How Payment Gateways Can Make or Break the Customer's </w:t>
      </w:r>
      <w:r w:rsidR="00C65C4A" w:rsidRPr="00A66AFE">
        <w:rPr>
          <w:rFonts w:asciiTheme="majorHAnsi" w:hAnsiTheme="majorHAnsi"/>
          <w:b/>
          <w:bCs/>
          <w:color w:val="000000"/>
          <w:sz w:val="26"/>
          <w:szCs w:val="32"/>
          <w:u w:val="single"/>
        </w:rPr>
        <w:t>Experience</w:t>
      </w:r>
      <w:r w:rsidR="00C65C4A">
        <w:rPr>
          <w:rFonts w:asciiTheme="majorHAnsi" w:hAnsiTheme="majorHAnsi"/>
          <w:b/>
          <w:bCs/>
          <w:color w:val="000000"/>
          <w:sz w:val="26"/>
          <w:szCs w:val="32"/>
          <w:u w:val="single"/>
        </w:rPr>
        <w:t>?</w:t>
      </w:r>
    </w:p>
    <w:p w14:paraId="54E948C0" w14:textId="77777777" w:rsidR="00A66AFE" w:rsidRDefault="00A66AFE" w:rsidP="00A66AFE">
      <w:pPr>
        <w:tabs>
          <w:tab w:val="left" w:pos="2360"/>
        </w:tabs>
        <w:jc w:val="both"/>
        <w:rPr>
          <w:rFonts w:asciiTheme="majorHAnsi" w:hAnsiTheme="majorHAnsi"/>
        </w:rPr>
      </w:pPr>
    </w:p>
    <w:p w14:paraId="11AD613F" w14:textId="77777777" w:rsidR="00091D28" w:rsidRDefault="00091D28" w:rsidP="00A66AFE">
      <w:pPr>
        <w:tabs>
          <w:tab w:val="left" w:pos="2360"/>
        </w:tabs>
        <w:jc w:val="both"/>
        <w:rPr>
          <w:rFonts w:asciiTheme="majorHAnsi" w:hAnsiTheme="majorHAnsi"/>
        </w:rPr>
      </w:pPr>
    </w:p>
    <w:p w14:paraId="7DC2ECDD" w14:textId="035091F3" w:rsidR="00091D28" w:rsidRDefault="00091D28" w:rsidP="00091D28">
      <w:pPr>
        <w:tabs>
          <w:tab w:val="left" w:pos="2360"/>
        </w:tabs>
        <w:jc w:val="center"/>
        <w:rPr>
          <w:rFonts w:asciiTheme="majorHAnsi" w:hAnsiTheme="majorHAnsi"/>
        </w:rPr>
      </w:pPr>
      <w:r>
        <w:rPr>
          <w:rFonts w:asciiTheme="majorHAnsi" w:hAnsiTheme="majorHAnsi"/>
          <w:noProof/>
        </w:rPr>
        <w:drawing>
          <wp:inline distT="0" distB="0" distL="0" distR="0" wp14:anchorId="44FBCF53" wp14:editId="5B338E09">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ment Gateway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FC96612" w14:textId="77777777" w:rsidR="00091D28" w:rsidRDefault="00091D28" w:rsidP="00A66AFE">
      <w:pPr>
        <w:tabs>
          <w:tab w:val="left" w:pos="2360"/>
        </w:tabs>
        <w:jc w:val="both"/>
        <w:rPr>
          <w:rFonts w:asciiTheme="majorHAnsi" w:hAnsiTheme="majorHAnsi"/>
        </w:rPr>
      </w:pPr>
    </w:p>
    <w:p w14:paraId="60D0C060" w14:textId="3C5D80AE" w:rsidR="006200C7" w:rsidRDefault="006200C7" w:rsidP="00A66AFE">
      <w:pPr>
        <w:tabs>
          <w:tab w:val="left" w:pos="2360"/>
        </w:tabs>
        <w:jc w:val="both"/>
        <w:rPr>
          <w:rFonts w:asciiTheme="majorHAnsi" w:hAnsiTheme="majorHAnsi"/>
        </w:rPr>
      </w:pPr>
      <w:bookmarkStart w:id="0" w:name="_GoBack"/>
      <w:bookmarkEnd w:id="0"/>
      <w:r>
        <w:rPr>
          <w:rFonts w:asciiTheme="majorHAnsi" w:hAnsiTheme="majorHAnsi"/>
        </w:rPr>
        <w:t>As an ec</w:t>
      </w:r>
      <w:r w:rsidR="0028452F" w:rsidRPr="00650E39">
        <w:rPr>
          <w:rFonts w:asciiTheme="majorHAnsi" w:hAnsiTheme="majorHAnsi"/>
        </w:rPr>
        <w:t xml:space="preserve">ommerce merchant, you’re starting off at a disadvantage </w:t>
      </w:r>
      <w:r w:rsidR="00DB1B43" w:rsidRPr="00650E39">
        <w:rPr>
          <w:rFonts w:asciiTheme="majorHAnsi" w:hAnsiTheme="majorHAnsi"/>
        </w:rPr>
        <w:t>with new customers where</w:t>
      </w:r>
      <w:r w:rsidR="0028452F" w:rsidRPr="00650E39">
        <w:rPr>
          <w:rFonts w:asciiTheme="majorHAnsi" w:hAnsiTheme="majorHAnsi"/>
        </w:rPr>
        <w:t xml:space="preserve"> trust is concerned</w:t>
      </w:r>
      <w:r>
        <w:rPr>
          <w:rFonts w:asciiTheme="majorHAnsi" w:hAnsiTheme="majorHAnsi"/>
        </w:rPr>
        <w:t>.</w:t>
      </w:r>
      <w:r w:rsidR="0028452F" w:rsidRPr="00650E39">
        <w:rPr>
          <w:rFonts w:asciiTheme="majorHAnsi" w:hAnsiTheme="majorHAnsi"/>
        </w:rPr>
        <w:t xml:space="preserve"> You’re a faceless entity, with good offerings and reasonable prices</w:t>
      </w:r>
      <w:r>
        <w:rPr>
          <w:rFonts w:asciiTheme="majorHAnsi" w:hAnsiTheme="majorHAnsi"/>
        </w:rPr>
        <w:t>,</w:t>
      </w:r>
      <w:r w:rsidR="00DB1B43" w:rsidRPr="00650E39">
        <w:rPr>
          <w:rFonts w:asciiTheme="majorHAnsi" w:hAnsiTheme="majorHAnsi"/>
        </w:rPr>
        <w:t xml:space="preserve"> sure</w:t>
      </w:r>
      <w:r w:rsidR="00DF3B70" w:rsidRPr="00650E39">
        <w:rPr>
          <w:rFonts w:asciiTheme="majorHAnsi" w:hAnsiTheme="majorHAnsi"/>
        </w:rPr>
        <w:t xml:space="preserve"> — </w:t>
      </w:r>
      <w:r w:rsidR="0028452F" w:rsidRPr="00650E39">
        <w:rPr>
          <w:rFonts w:asciiTheme="majorHAnsi" w:hAnsiTheme="majorHAnsi"/>
        </w:rPr>
        <w:t>but there’s no way for the shopper to kn</w:t>
      </w:r>
      <w:r w:rsidR="00DF3B70" w:rsidRPr="00650E39">
        <w:rPr>
          <w:rFonts w:asciiTheme="majorHAnsi" w:hAnsiTheme="majorHAnsi"/>
        </w:rPr>
        <w:t xml:space="preserve">ow </w:t>
      </w:r>
      <w:r w:rsidR="00DB1B43" w:rsidRPr="00650E39">
        <w:rPr>
          <w:rFonts w:asciiTheme="majorHAnsi" w:hAnsiTheme="majorHAnsi"/>
        </w:rPr>
        <w:t xml:space="preserve">you’ll really deliver. To counter this, </w:t>
      </w:r>
      <w:r w:rsidR="0028452F" w:rsidRPr="00650E39">
        <w:rPr>
          <w:rFonts w:asciiTheme="majorHAnsi" w:hAnsiTheme="majorHAnsi"/>
        </w:rPr>
        <w:t>you</w:t>
      </w:r>
      <w:r w:rsidR="00DF3B70" w:rsidRPr="00650E39">
        <w:rPr>
          <w:rFonts w:asciiTheme="majorHAnsi" w:hAnsiTheme="majorHAnsi"/>
        </w:rPr>
        <w:t xml:space="preserve"> must </w:t>
      </w:r>
      <w:r w:rsidR="0028452F" w:rsidRPr="00650E39">
        <w:rPr>
          <w:rFonts w:asciiTheme="majorHAnsi" w:hAnsiTheme="majorHAnsi"/>
        </w:rPr>
        <w:t>do everything you can to</w:t>
      </w:r>
      <w:r>
        <w:rPr>
          <w:rFonts w:asciiTheme="majorHAnsi" w:hAnsiTheme="majorHAnsi"/>
        </w:rPr>
        <w:t xml:space="preserve"> maintain a professional image.</w:t>
      </w:r>
    </w:p>
    <w:p w14:paraId="61E37B68" w14:textId="77777777" w:rsidR="006200C7" w:rsidRDefault="006200C7" w:rsidP="00A66AFE">
      <w:pPr>
        <w:tabs>
          <w:tab w:val="left" w:pos="2360"/>
        </w:tabs>
        <w:jc w:val="both"/>
        <w:rPr>
          <w:rFonts w:asciiTheme="majorHAnsi" w:hAnsiTheme="majorHAnsi"/>
        </w:rPr>
      </w:pPr>
    </w:p>
    <w:p w14:paraId="102075CB" w14:textId="43710542" w:rsidR="00EF47B9" w:rsidRPr="00650E39" w:rsidRDefault="00DF3B70" w:rsidP="00A66AFE">
      <w:pPr>
        <w:tabs>
          <w:tab w:val="left" w:pos="2360"/>
        </w:tabs>
        <w:jc w:val="both"/>
        <w:rPr>
          <w:rFonts w:asciiTheme="majorHAnsi" w:hAnsiTheme="majorHAnsi"/>
        </w:rPr>
      </w:pPr>
      <w:r w:rsidRPr="00650E39">
        <w:rPr>
          <w:rFonts w:asciiTheme="majorHAnsi" w:hAnsiTheme="majorHAnsi"/>
        </w:rPr>
        <w:t>Let’s say y</w:t>
      </w:r>
      <w:r w:rsidR="003515A6" w:rsidRPr="00650E39">
        <w:rPr>
          <w:rFonts w:asciiTheme="majorHAnsi" w:hAnsiTheme="majorHAnsi"/>
        </w:rPr>
        <w:t xml:space="preserve">ou’ve got a well-organized site with easy navigation and security certificates in place. </w:t>
      </w:r>
      <w:r w:rsidR="00DB1B43" w:rsidRPr="00650E39">
        <w:rPr>
          <w:rFonts w:asciiTheme="majorHAnsi" w:hAnsiTheme="majorHAnsi"/>
        </w:rPr>
        <w:t xml:space="preserve">But when it’s time to pay, you send them off your site. </w:t>
      </w:r>
      <w:r w:rsidR="0028452F" w:rsidRPr="00650E39">
        <w:rPr>
          <w:rFonts w:asciiTheme="majorHAnsi" w:hAnsiTheme="majorHAnsi"/>
        </w:rPr>
        <w:t>H</w:t>
      </w:r>
      <w:r w:rsidR="00DB1B43" w:rsidRPr="00650E39">
        <w:rPr>
          <w:rFonts w:asciiTheme="majorHAnsi" w:hAnsiTheme="majorHAnsi"/>
        </w:rPr>
        <w:t xml:space="preserve">ere, it’s </w:t>
      </w:r>
      <w:r w:rsidR="0028452F" w:rsidRPr="00650E39">
        <w:rPr>
          <w:rFonts w:asciiTheme="majorHAnsi" w:hAnsiTheme="majorHAnsi"/>
        </w:rPr>
        <w:t xml:space="preserve">important to consider how payment gateways can make or break the customer’s experience. </w:t>
      </w:r>
    </w:p>
    <w:p w14:paraId="48539E0C" w14:textId="77777777" w:rsidR="00EF47B9" w:rsidRPr="00650E39" w:rsidRDefault="00EF47B9" w:rsidP="00A66AFE">
      <w:pPr>
        <w:tabs>
          <w:tab w:val="left" w:pos="2360"/>
        </w:tabs>
        <w:jc w:val="both"/>
        <w:rPr>
          <w:rFonts w:asciiTheme="majorHAnsi" w:hAnsiTheme="majorHAnsi"/>
        </w:rPr>
      </w:pPr>
    </w:p>
    <w:p w14:paraId="4AE32021" w14:textId="43A1DA4A" w:rsidR="006E7D62" w:rsidRPr="00650E39" w:rsidRDefault="00480DDA" w:rsidP="00A66AFE">
      <w:pPr>
        <w:tabs>
          <w:tab w:val="left" w:pos="2360"/>
        </w:tabs>
        <w:jc w:val="both"/>
        <w:rPr>
          <w:rFonts w:asciiTheme="majorHAnsi" w:hAnsiTheme="majorHAnsi"/>
          <w:b/>
        </w:rPr>
      </w:pPr>
      <w:r w:rsidRPr="00650E39">
        <w:rPr>
          <w:rFonts w:asciiTheme="majorHAnsi" w:hAnsiTheme="majorHAnsi"/>
          <w:b/>
        </w:rPr>
        <w:t>What</w:t>
      </w:r>
      <w:r w:rsidR="006200C7">
        <w:rPr>
          <w:rFonts w:asciiTheme="majorHAnsi" w:hAnsiTheme="majorHAnsi"/>
          <w:b/>
        </w:rPr>
        <w:t xml:space="preserve"> Is a</w:t>
      </w:r>
      <w:r w:rsidR="0030594E" w:rsidRPr="00650E39">
        <w:rPr>
          <w:rFonts w:asciiTheme="majorHAnsi" w:hAnsiTheme="majorHAnsi"/>
          <w:b/>
        </w:rPr>
        <w:t xml:space="preserve"> Payment Gateway?</w:t>
      </w:r>
    </w:p>
    <w:p w14:paraId="06546FCD" w14:textId="548431C2" w:rsidR="00DF3B70" w:rsidRPr="00650E39" w:rsidRDefault="00B61095" w:rsidP="00A66AFE">
      <w:pPr>
        <w:tabs>
          <w:tab w:val="left" w:pos="2360"/>
        </w:tabs>
        <w:jc w:val="both"/>
        <w:rPr>
          <w:rFonts w:asciiTheme="majorHAnsi" w:hAnsiTheme="majorHAnsi"/>
        </w:rPr>
      </w:pPr>
      <w:r>
        <w:rPr>
          <w:rFonts w:asciiTheme="majorHAnsi" w:hAnsiTheme="majorHAnsi"/>
        </w:rPr>
        <w:t xml:space="preserve">The mechanism by which credit and </w:t>
      </w:r>
      <w:r w:rsidR="0030594E" w:rsidRPr="00650E39">
        <w:rPr>
          <w:rFonts w:asciiTheme="majorHAnsi" w:hAnsiTheme="majorHAnsi"/>
        </w:rPr>
        <w:t xml:space="preserve">debit cards are processed, </w:t>
      </w:r>
      <w:hyperlink r:id="rId8" w:history="1">
        <w:r w:rsidR="0030594E" w:rsidRPr="00650E39">
          <w:rPr>
            <w:rStyle w:val="Hyperlink"/>
            <w:rFonts w:asciiTheme="majorHAnsi" w:hAnsiTheme="majorHAnsi"/>
            <w:u w:val="none"/>
          </w:rPr>
          <w:t>payment gateways</w:t>
        </w:r>
      </w:hyperlink>
      <w:r w:rsidR="0030594E" w:rsidRPr="00650E39">
        <w:rPr>
          <w:rFonts w:asciiTheme="majorHAnsi" w:hAnsiTheme="majorHAnsi"/>
        </w:rPr>
        <w:t xml:space="preserve"> transfer financial information between digital devi</w:t>
      </w:r>
      <w:r w:rsidR="00DB1B43" w:rsidRPr="00650E39">
        <w:rPr>
          <w:rFonts w:asciiTheme="majorHAnsi" w:hAnsiTheme="majorHAnsi"/>
        </w:rPr>
        <w:t xml:space="preserve">ces and financial institutions </w:t>
      </w:r>
      <w:r w:rsidR="0030594E" w:rsidRPr="00650E39">
        <w:rPr>
          <w:rFonts w:asciiTheme="majorHAnsi" w:hAnsiTheme="majorHAnsi"/>
        </w:rPr>
        <w:t>such as bank</w:t>
      </w:r>
      <w:r w:rsidR="00DB1B43" w:rsidRPr="00650E39">
        <w:rPr>
          <w:rFonts w:asciiTheme="majorHAnsi" w:hAnsiTheme="majorHAnsi"/>
        </w:rPr>
        <w:t>s. Their primary function is securing</w:t>
      </w:r>
      <w:r w:rsidR="0030594E" w:rsidRPr="00650E39">
        <w:rPr>
          <w:rFonts w:asciiTheme="majorHAnsi" w:hAnsiTheme="majorHAnsi"/>
        </w:rPr>
        <w:t xml:space="preserve"> </w:t>
      </w:r>
      <w:r w:rsidR="00DB1B43" w:rsidRPr="00650E39">
        <w:rPr>
          <w:rFonts w:asciiTheme="majorHAnsi" w:hAnsiTheme="majorHAnsi"/>
        </w:rPr>
        <w:t xml:space="preserve">payment </w:t>
      </w:r>
      <w:r w:rsidR="0030594E" w:rsidRPr="00650E39">
        <w:rPr>
          <w:rFonts w:asciiTheme="majorHAnsi" w:hAnsiTheme="majorHAnsi"/>
        </w:rPr>
        <w:t>authorization between your customers and your site</w:t>
      </w:r>
      <w:r w:rsidR="00DB1B43" w:rsidRPr="00650E39">
        <w:rPr>
          <w:rFonts w:asciiTheme="majorHAnsi" w:hAnsiTheme="majorHAnsi"/>
        </w:rPr>
        <w:t xml:space="preserve">. PayPal is the most </w:t>
      </w:r>
      <w:r w:rsidR="00DF3B70" w:rsidRPr="00650E39">
        <w:rPr>
          <w:rFonts w:asciiTheme="majorHAnsi" w:hAnsiTheme="majorHAnsi"/>
        </w:rPr>
        <w:t>popular</w:t>
      </w:r>
      <w:r w:rsidR="00DB1B43" w:rsidRPr="00650E39">
        <w:rPr>
          <w:rFonts w:asciiTheme="majorHAnsi" w:hAnsiTheme="majorHAnsi"/>
        </w:rPr>
        <w:t xml:space="preserve"> payment</w:t>
      </w:r>
      <w:r w:rsidR="00DF3B70" w:rsidRPr="00650E39">
        <w:rPr>
          <w:rFonts w:asciiTheme="majorHAnsi" w:hAnsiTheme="majorHAnsi"/>
        </w:rPr>
        <w:t xml:space="preserve"> gateway.</w:t>
      </w:r>
    </w:p>
    <w:p w14:paraId="7051CED5" w14:textId="77777777" w:rsidR="0030594E" w:rsidRPr="00650E39" w:rsidRDefault="0030594E" w:rsidP="00A66AFE">
      <w:pPr>
        <w:tabs>
          <w:tab w:val="left" w:pos="2360"/>
        </w:tabs>
        <w:jc w:val="both"/>
        <w:rPr>
          <w:rFonts w:asciiTheme="majorHAnsi" w:hAnsiTheme="majorHAnsi"/>
        </w:rPr>
      </w:pPr>
    </w:p>
    <w:p w14:paraId="0D78A689" w14:textId="77777777" w:rsidR="0030594E" w:rsidRPr="00650E39" w:rsidRDefault="0030594E" w:rsidP="00A66AFE">
      <w:pPr>
        <w:tabs>
          <w:tab w:val="left" w:pos="2360"/>
        </w:tabs>
        <w:jc w:val="both"/>
        <w:rPr>
          <w:rFonts w:asciiTheme="majorHAnsi" w:hAnsiTheme="majorHAnsi"/>
          <w:b/>
        </w:rPr>
      </w:pPr>
      <w:r w:rsidRPr="00650E39">
        <w:rPr>
          <w:rFonts w:asciiTheme="majorHAnsi" w:hAnsiTheme="majorHAnsi"/>
          <w:b/>
        </w:rPr>
        <w:t>How Do They Affect Customers?</w:t>
      </w:r>
    </w:p>
    <w:p w14:paraId="144E657D" w14:textId="22FE07D7" w:rsidR="00B61095" w:rsidRDefault="0030594E" w:rsidP="00A66AFE">
      <w:pPr>
        <w:tabs>
          <w:tab w:val="left" w:pos="2360"/>
        </w:tabs>
        <w:jc w:val="both"/>
        <w:rPr>
          <w:rFonts w:asciiTheme="majorHAnsi" w:hAnsiTheme="majorHAnsi"/>
        </w:rPr>
      </w:pPr>
      <w:r w:rsidRPr="00650E39">
        <w:rPr>
          <w:rFonts w:asciiTheme="majorHAnsi" w:hAnsiTheme="majorHAnsi"/>
        </w:rPr>
        <w:t>If</w:t>
      </w:r>
      <w:r w:rsidR="00DB1B43" w:rsidRPr="00650E39">
        <w:rPr>
          <w:rFonts w:asciiTheme="majorHAnsi" w:hAnsiTheme="majorHAnsi"/>
        </w:rPr>
        <w:t xml:space="preserve"> you send your customers off</w:t>
      </w:r>
      <w:r w:rsidRPr="00650E39">
        <w:rPr>
          <w:rFonts w:asciiTheme="majorHAnsi" w:hAnsiTheme="majorHAnsi"/>
        </w:rPr>
        <w:t>site whe</w:t>
      </w:r>
      <w:r w:rsidR="00DB1B43" w:rsidRPr="00650E39">
        <w:rPr>
          <w:rFonts w:asciiTheme="majorHAnsi" w:hAnsiTheme="majorHAnsi"/>
        </w:rPr>
        <w:t xml:space="preserve">n it’s time to pay, some </w:t>
      </w:r>
      <w:r w:rsidRPr="00650E39">
        <w:rPr>
          <w:rFonts w:asciiTheme="majorHAnsi" w:hAnsiTheme="majorHAnsi"/>
        </w:rPr>
        <w:t xml:space="preserve">will be </w:t>
      </w:r>
      <w:r w:rsidR="00B61095">
        <w:rPr>
          <w:rFonts w:asciiTheme="majorHAnsi" w:hAnsiTheme="majorHAnsi"/>
        </w:rPr>
        <w:t>confused or discouraged</w:t>
      </w:r>
      <w:r w:rsidRPr="00650E39">
        <w:rPr>
          <w:rFonts w:asciiTheme="majorHAnsi" w:hAnsiTheme="majorHAnsi"/>
        </w:rPr>
        <w:t xml:space="preserve">. </w:t>
      </w:r>
      <w:r w:rsidR="00D80E35" w:rsidRPr="00650E39">
        <w:rPr>
          <w:rFonts w:asciiTheme="majorHAnsi" w:hAnsiTheme="majorHAnsi"/>
        </w:rPr>
        <w:t xml:space="preserve">Many experts agree it’s better to host payments on your site for this reason. However, this can create security concerns, as you become tasked with maintaining </w:t>
      </w:r>
      <w:r w:rsidR="00B61095">
        <w:rPr>
          <w:rFonts w:asciiTheme="majorHAnsi" w:hAnsiTheme="majorHAnsi"/>
        </w:rPr>
        <w:t>cybersecurity for your customers’ payment and personal information.</w:t>
      </w:r>
    </w:p>
    <w:p w14:paraId="6674F912" w14:textId="77777777" w:rsidR="00D80E35" w:rsidRPr="00650E39" w:rsidRDefault="00D80E35" w:rsidP="00A66AFE">
      <w:pPr>
        <w:tabs>
          <w:tab w:val="left" w:pos="2360"/>
        </w:tabs>
        <w:jc w:val="both"/>
        <w:rPr>
          <w:rFonts w:asciiTheme="majorHAnsi" w:hAnsiTheme="majorHAnsi"/>
        </w:rPr>
      </w:pPr>
    </w:p>
    <w:p w14:paraId="30842618" w14:textId="49145BE7" w:rsidR="008B425F" w:rsidRPr="00650E39" w:rsidRDefault="00D80E35" w:rsidP="00A66AFE">
      <w:pPr>
        <w:tabs>
          <w:tab w:val="left" w:pos="2360"/>
        </w:tabs>
        <w:jc w:val="both"/>
        <w:rPr>
          <w:rFonts w:asciiTheme="majorHAnsi" w:hAnsiTheme="majorHAnsi"/>
        </w:rPr>
      </w:pPr>
      <w:r w:rsidRPr="00650E39">
        <w:rPr>
          <w:rFonts w:asciiTheme="majorHAnsi" w:hAnsiTheme="majorHAnsi"/>
        </w:rPr>
        <w:lastRenderedPageBreak/>
        <w:t>Additionally, if you</w:t>
      </w:r>
      <w:r w:rsidRPr="00374845">
        <w:rPr>
          <w:rFonts w:asciiTheme="majorHAnsi" w:hAnsiTheme="majorHAnsi"/>
        </w:rPr>
        <w:t xml:space="preserve"> ask for too much information</w:t>
      </w:r>
      <w:r w:rsidRPr="00650E39">
        <w:rPr>
          <w:rFonts w:asciiTheme="majorHAnsi" w:hAnsiTheme="majorHAnsi"/>
        </w:rPr>
        <w:t>, or employ a clunky interface, you can make customers question wh</w:t>
      </w:r>
      <w:r w:rsidR="00B55EAD" w:rsidRPr="00650E39">
        <w:rPr>
          <w:rFonts w:asciiTheme="majorHAnsi" w:hAnsiTheme="majorHAnsi"/>
        </w:rPr>
        <w:t>e</w:t>
      </w:r>
      <w:r w:rsidRPr="00650E39">
        <w:rPr>
          <w:rFonts w:asciiTheme="majorHAnsi" w:hAnsiTheme="majorHAnsi"/>
        </w:rPr>
        <w:t>t</w:t>
      </w:r>
      <w:r w:rsidR="00B55EAD" w:rsidRPr="00650E39">
        <w:rPr>
          <w:rFonts w:asciiTheme="majorHAnsi" w:hAnsiTheme="majorHAnsi"/>
        </w:rPr>
        <w:t>h</w:t>
      </w:r>
      <w:r w:rsidRPr="00650E39">
        <w:rPr>
          <w:rFonts w:asciiTheme="majorHAnsi" w:hAnsiTheme="majorHAnsi"/>
        </w:rPr>
        <w:t xml:space="preserve">er the process is worth the </w:t>
      </w:r>
      <w:r w:rsidR="00B55EAD" w:rsidRPr="00650E39">
        <w:rPr>
          <w:rFonts w:asciiTheme="majorHAnsi" w:hAnsiTheme="majorHAnsi"/>
        </w:rPr>
        <w:t>benefit</w:t>
      </w:r>
      <w:r w:rsidRPr="00650E39">
        <w:rPr>
          <w:rFonts w:asciiTheme="majorHAnsi" w:hAnsiTheme="majorHAnsi"/>
        </w:rPr>
        <w:t xml:space="preserve"> of the product they’re considering. </w:t>
      </w:r>
      <w:r w:rsidR="00DF3B70" w:rsidRPr="00650E39">
        <w:rPr>
          <w:rFonts w:asciiTheme="majorHAnsi" w:hAnsiTheme="majorHAnsi"/>
        </w:rPr>
        <w:t>I</w:t>
      </w:r>
      <w:r w:rsidR="00B55EAD" w:rsidRPr="00650E39">
        <w:rPr>
          <w:rFonts w:asciiTheme="majorHAnsi" w:hAnsiTheme="majorHAnsi"/>
        </w:rPr>
        <w:t>f your site tries to make a customer register before providing payment, they might decide to abandon the transaction and find a place they can buy with</w:t>
      </w:r>
      <w:r w:rsidR="005534EC" w:rsidRPr="00650E39">
        <w:rPr>
          <w:rFonts w:asciiTheme="majorHAnsi" w:hAnsiTheme="majorHAnsi"/>
        </w:rPr>
        <w:t xml:space="preserve"> less</w:t>
      </w:r>
      <w:r w:rsidR="00B55EAD" w:rsidRPr="00650E39">
        <w:rPr>
          <w:rFonts w:asciiTheme="majorHAnsi" w:hAnsiTheme="majorHAnsi"/>
        </w:rPr>
        <w:t xml:space="preserve"> hassle. </w:t>
      </w:r>
    </w:p>
    <w:p w14:paraId="58B6388A" w14:textId="77777777" w:rsidR="008B425F" w:rsidRPr="00650E39" w:rsidRDefault="008B425F" w:rsidP="00A66AFE">
      <w:pPr>
        <w:tabs>
          <w:tab w:val="left" w:pos="2360"/>
        </w:tabs>
        <w:jc w:val="both"/>
        <w:rPr>
          <w:rFonts w:asciiTheme="majorHAnsi" w:hAnsiTheme="majorHAnsi"/>
        </w:rPr>
      </w:pPr>
    </w:p>
    <w:p w14:paraId="61A3ED75" w14:textId="77777777" w:rsidR="008B425F" w:rsidRPr="00650E39" w:rsidRDefault="008B425F" w:rsidP="00A66AFE">
      <w:pPr>
        <w:tabs>
          <w:tab w:val="left" w:pos="2360"/>
        </w:tabs>
        <w:jc w:val="both"/>
        <w:rPr>
          <w:rFonts w:asciiTheme="majorHAnsi" w:hAnsiTheme="majorHAnsi"/>
          <w:b/>
        </w:rPr>
      </w:pPr>
      <w:r w:rsidRPr="00650E39">
        <w:rPr>
          <w:rFonts w:asciiTheme="majorHAnsi" w:hAnsiTheme="majorHAnsi"/>
          <w:b/>
        </w:rPr>
        <w:t>Keep It Simple</w:t>
      </w:r>
    </w:p>
    <w:p w14:paraId="16C5BA10" w14:textId="77777777" w:rsidR="00A42F0D" w:rsidRDefault="005534EC" w:rsidP="00A66AFE">
      <w:pPr>
        <w:tabs>
          <w:tab w:val="left" w:pos="2360"/>
        </w:tabs>
        <w:jc w:val="both"/>
        <w:rPr>
          <w:rFonts w:asciiTheme="majorHAnsi" w:hAnsiTheme="majorHAnsi"/>
        </w:rPr>
      </w:pPr>
      <w:r w:rsidRPr="00650E39">
        <w:rPr>
          <w:rFonts w:asciiTheme="majorHAnsi" w:hAnsiTheme="majorHAnsi"/>
        </w:rPr>
        <w:t xml:space="preserve">Similarly, </w:t>
      </w:r>
      <w:r w:rsidR="00DF3B70" w:rsidRPr="00650E39">
        <w:rPr>
          <w:rFonts w:asciiTheme="majorHAnsi" w:hAnsiTheme="majorHAnsi"/>
        </w:rPr>
        <w:t xml:space="preserve">you’re introducing another potential turnoff </w:t>
      </w:r>
      <w:r w:rsidRPr="00650E39">
        <w:rPr>
          <w:rFonts w:asciiTheme="majorHAnsi" w:hAnsiTheme="majorHAnsi"/>
        </w:rPr>
        <w:t>i</w:t>
      </w:r>
      <w:r w:rsidR="008B425F" w:rsidRPr="00650E39">
        <w:rPr>
          <w:rFonts w:asciiTheme="majorHAnsi" w:hAnsiTheme="majorHAnsi"/>
        </w:rPr>
        <w:t xml:space="preserve">f you make customers click </w:t>
      </w:r>
      <w:r w:rsidR="00DF3B70" w:rsidRPr="00650E39">
        <w:rPr>
          <w:rFonts w:asciiTheme="majorHAnsi" w:hAnsiTheme="majorHAnsi"/>
        </w:rPr>
        <w:t>through multiple screens to pay.</w:t>
      </w:r>
      <w:r w:rsidR="008B425F" w:rsidRPr="00650E39">
        <w:rPr>
          <w:rFonts w:asciiTheme="majorHAnsi" w:hAnsiTheme="majorHAnsi"/>
        </w:rPr>
        <w:t xml:space="preserve"> Think about it. You’ve shopped, you’ve chosen, you’re ready to pay and now you’re navigating through a maze of pages to input your credit card number. The best gateways remember</w:t>
      </w:r>
      <w:r w:rsidRPr="00650E39">
        <w:rPr>
          <w:rFonts w:asciiTheme="majorHAnsi" w:hAnsiTheme="majorHAnsi"/>
        </w:rPr>
        <w:t xml:space="preserve"> payment</w:t>
      </w:r>
      <w:r w:rsidR="008B425F" w:rsidRPr="00650E39">
        <w:rPr>
          <w:rFonts w:asciiTheme="majorHAnsi" w:hAnsiTheme="majorHAnsi"/>
        </w:rPr>
        <w:t xml:space="preserve"> information for returning customers, while keeping the process as uncomplicated as possible for new ones. Keeping it simple save</w:t>
      </w:r>
      <w:r w:rsidR="00DF3B70" w:rsidRPr="00650E39">
        <w:rPr>
          <w:rFonts w:asciiTheme="majorHAnsi" w:hAnsiTheme="majorHAnsi"/>
        </w:rPr>
        <w:t>s</w:t>
      </w:r>
      <w:r w:rsidR="008B425F" w:rsidRPr="00650E39">
        <w:rPr>
          <w:rFonts w:asciiTheme="majorHAnsi" w:hAnsiTheme="majorHAnsi"/>
        </w:rPr>
        <w:t xml:space="preserve"> sales.</w:t>
      </w:r>
      <w:r w:rsidR="00A42F0D">
        <w:rPr>
          <w:rFonts w:asciiTheme="majorHAnsi" w:hAnsiTheme="majorHAnsi"/>
        </w:rPr>
        <w:t xml:space="preserve"> The best </w:t>
      </w:r>
      <w:hyperlink r:id="rId9" w:history="1">
        <w:r w:rsidR="00A42F0D" w:rsidRPr="00A42F0D">
          <w:rPr>
            <w:rStyle w:val="Hyperlink"/>
            <w:rFonts w:asciiTheme="majorHAnsi" w:hAnsiTheme="majorHAnsi"/>
          </w:rPr>
          <w:t>free website templates</w:t>
        </w:r>
      </w:hyperlink>
      <w:r w:rsidR="00A42F0D">
        <w:rPr>
          <w:rFonts w:asciiTheme="majorHAnsi" w:hAnsiTheme="majorHAnsi"/>
        </w:rPr>
        <w:t xml:space="preserve"> make it easy for customers to move through the entire sales funnel, from browsing to checking out.</w:t>
      </w:r>
    </w:p>
    <w:p w14:paraId="517029CF" w14:textId="77777777" w:rsidR="00A42F0D" w:rsidRDefault="00A42F0D" w:rsidP="00A66AFE">
      <w:pPr>
        <w:tabs>
          <w:tab w:val="left" w:pos="2360"/>
        </w:tabs>
        <w:jc w:val="both"/>
        <w:rPr>
          <w:rFonts w:asciiTheme="majorHAnsi" w:hAnsiTheme="majorHAnsi"/>
        </w:rPr>
      </w:pPr>
    </w:p>
    <w:p w14:paraId="3A24B159" w14:textId="3BB02CA6" w:rsidR="00A42F0D" w:rsidRPr="00650E39" w:rsidRDefault="00A42F0D" w:rsidP="00A66AFE">
      <w:pPr>
        <w:tabs>
          <w:tab w:val="left" w:pos="2360"/>
        </w:tabs>
        <w:jc w:val="both"/>
        <w:rPr>
          <w:rFonts w:asciiTheme="majorHAnsi" w:hAnsiTheme="majorHAnsi"/>
        </w:rPr>
      </w:pPr>
      <w:r>
        <w:rPr>
          <w:rFonts w:asciiTheme="majorHAnsi" w:hAnsiTheme="majorHAnsi"/>
        </w:rPr>
        <w:t xml:space="preserve">One example of simplifying the process involves </w:t>
      </w:r>
      <w:r w:rsidRPr="00374845">
        <w:rPr>
          <w:rFonts w:asciiTheme="majorHAnsi" w:hAnsiTheme="majorHAnsi"/>
        </w:rPr>
        <w:t>inline form validation</w:t>
      </w:r>
      <w:r>
        <w:rPr>
          <w:rFonts w:asciiTheme="majorHAnsi" w:hAnsiTheme="majorHAnsi"/>
        </w:rPr>
        <w:t>, meaning if a customer makes an error while inputting information, your website preserves the correct information and flags only the error. This makes it easy for the shopper to see where they went wrong. This small detail can be the difference between closing a sale and losing a customer to shopping cart abandonment.</w:t>
      </w:r>
    </w:p>
    <w:p w14:paraId="42F2C667" w14:textId="77777777" w:rsidR="004D1760" w:rsidRPr="00650E39" w:rsidRDefault="004D1760" w:rsidP="00A66AFE">
      <w:pPr>
        <w:tabs>
          <w:tab w:val="left" w:pos="2360"/>
        </w:tabs>
        <w:jc w:val="both"/>
        <w:rPr>
          <w:rFonts w:asciiTheme="majorHAnsi" w:hAnsiTheme="majorHAnsi"/>
        </w:rPr>
      </w:pPr>
    </w:p>
    <w:p w14:paraId="76B235AE" w14:textId="77777777" w:rsidR="004D1760" w:rsidRPr="00650E39" w:rsidRDefault="004D1760" w:rsidP="00A66AFE">
      <w:pPr>
        <w:tabs>
          <w:tab w:val="left" w:pos="2360"/>
        </w:tabs>
        <w:jc w:val="both"/>
        <w:rPr>
          <w:rFonts w:asciiTheme="majorHAnsi" w:hAnsiTheme="majorHAnsi"/>
          <w:b/>
        </w:rPr>
      </w:pPr>
      <w:r w:rsidRPr="00650E39">
        <w:rPr>
          <w:rFonts w:asciiTheme="majorHAnsi" w:hAnsiTheme="majorHAnsi"/>
          <w:b/>
        </w:rPr>
        <w:t>To Build Trust…</w:t>
      </w:r>
    </w:p>
    <w:p w14:paraId="2DC2535E" w14:textId="11509D3B" w:rsidR="003515A6" w:rsidRPr="00650E39" w:rsidRDefault="004D1760" w:rsidP="00A66AFE">
      <w:pPr>
        <w:tabs>
          <w:tab w:val="left" w:pos="2360"/>
        </w:tabs>
        <w:jc w:val="both"/>
        <w:rPr>
          <w:rFonts w:asciiTheme="majorHAnsi" w:hAnsiTheme="majorHAnsi"/>
        </w:rPr>
      </w:pPr>
      <w:r w:rsidRPr="00650E39">
        <w:rPr>
          <w:rFonts w:asciiTheme="majorHAnsi" w:hAnsiTheme="majorHAnsi"/>
        </w:rPr>
        <w:t>Make every effort to highlight the security of your payment gateway, as well as your site in general. Display security badges and logos prominently. Provide links so customers can learn what they mean if they’re unfamiliar with them and</w:t>
      </w:r>
      <w:r w:rsidR="00DF3B70" w:rsidRPr="00650E39">
        <w:rPr>
          <w:rFonts w:asciiTheme="majorHAnsi" w:hAnsiTheme="majorHAnsi"/>
        </w:rPr>
        <w:t>,</w:t>
      </w:r>
      <w:r w:rsidRPr="00650E39">
        <w:rPr>
          <w:rFonts w:asciiTheme="majorHAnsi" w:hAnsiTheme="majorHAnsi"/>
        </w:rPr>
        <w:t xml:space="preserve"> of course</w:t>
      </w:r>
      <w:r w:rsidR="00DF3B70" w:rsidRPr="00650E39">
        <w:rPr>
          <w:rFonts w:asciiTheme="majorHAnsi" w:hAnsiTheme="majorHAnsi"/>
        </w:rPr>
        <w:t>,</w:t>
      </w:r>
      <w:r w:rsidRPr="00650E39">
        <w:rPr>
          <w:rFonts w:asciiTheme="majorHAnsi" w:hAnsiTheme="majorHAnsi"/>
        </w:rPr>
        <w:t xml:space="preserve"> get </w:t>
      </w:r>
      <w:hyperlink r:id="rId10" w:history="1">
        <w:r w:rsidRPr="00650E39">
          <w:rPr>
            <w:rStyle w:val="Hyperlink"/>
            <w:rFonts w:asciiTheme="majorHAnsi" w:hAnsiTheme="majorHAnsi"/>
            <w:u w:val="none"/>
          </w:rPr>
          <w:t>SSL certificates</w:t>
        </w:r>
      </w:hyperlink>
      <w:r w:rsidRPr="00650E39">
        <w:rPr>
          <w:rFonts w:asciiTheme="majorHAnsi" w:hAnsiTheme="majorHAnsi"/>
        </w:rPr>
        <w:t xml:space="preserve"> for every page of your site. If you</w:t>
      </w:r>
      <w:r w:rsidR="00584452" w:rsidRPr="00650E39">
        <w:rPr>
          <w:rFonts w:asciiTheme="majorHAnsi" w:hAnsiTheme="majorHAnsi"/>
        </w:rPr>
        <w:t>r</w:t>
      </w:r>
      <w:r w:rsidRPr="00650E39">
        <w:rPr>
          <w:rFonts w:asciiTheme="majorHAnsi" w:hAnsiTheme="majorHAnsi"/>
        </w:rPr>
        <w:t xml:space="preserve"> payment gateways </w:t>
      </w:r>
      <w:r w:rsidR="003515A6" w:rsidRPr="00650E39">
        <w:rPr>
          <w:rFonts w:asciiTheme="majorHAnsi" w:hAnsiTheme="majorHAnsi"/>
        </w:rPr>
        <w:t>require</w:t>
      </w:r>
      <w:r w:rsidRPr="00650E39">
        <w:rPr>
          <w:rFonts w:asciiTheme="majorHAnsi" w:hAnsiTheme="majorHAnsi"/>
        </w:rPr>
        <w:t xml:space="preserve"> your customer</w:t>
      </w:r>
      <w:r w:rsidR="00DF3B70" w:rsidRPr="00650E39">
        <w:rPr>
          <w:rFonts w:asciiTheme="majorHAnsi" w:hAnsiTheme="majorHAnsi"/>
        </w:rPr>
        <w:t>s</w:t>
      </w:r>
      <w:r w:rsidRPr="00650E39">
        <w:rPr>
          <w:rFonts w:asciiTheme="majorHAnsi" w:hAnsiTheme="majorHAnsi"/>
        </w:rPr>
        <w:t xml:space="preserve"> to leave your site, warn them first. Have a </w:t>
      </w:r>
      <w:r w:rsidR="003515A6" w:rsidRPr="00650E39">
        <w:rPr>
          <w:rFonts w:asciiTheme="majorHAnsi" w:hAnsiTheme="majorHAnsi"/>
        </w:rPr>
        <w:t>message</w:t>
      </w:r>
      <w:r w:rsidRPr="00650E39">
        <w:rPr>
          <w:rFonts w:asciiTheme="majorHAnsi" w:hAnsiTheme="majorHAnsi"/>
        </w:rPr>
        <w:t xml:space="preserve"> appear </w:t>
      </w:r>
      <w:r w:rsidR="003515A6" w:rsidRPr="00650E39">
        <w:rPr>
          <w:rFonts w:asciiTheme="majorHAnsi" w:hAnsiTheme="majorHAnsi"/>
        </w:rPr>
        <w:t>saying s</w:t>
      </w:r>
      <w:r w:rsidR="00A42F0D">
        <w:rPr>
          <w:rFonts w:asciiTheme="majorHAnsi" w:hAnsiTheme="majorHAnsi"/>
        </w:rPr>
        <w:t>omething along the lines of:</w:t>
      </w:r>
      <w:r w:rsidR="003515A6" w:rsidRPr="00650E39">
        <w:rPr>
          <w:rFonts w:asciiTheme="majorHAnsi" w:hAnsiTheme="majorHAnsi"/>
        </w:rPr>
        <w:t xml:space="preserve"> </w:t>
      </w:r>
      <w:r w:rsidR="00A42F0D">
        <w:rPr>
          <w:rFonts w:asciiTheme="majorHAnsi" w:hAnsiTheme="majorHAnsi"/>
        </w:rPr>
        <w:t>“</w:t>
      </w:r>
      <w:r w:rsidRPr="00650E39">
        <w:rPr>
          <w:rFonts w:asciiTheme="majorHAnsi" w:hAnsiTheme="majorHAnsi"/>
        </w:rPr>
        <w:t xml:space="preserve">You will now be </w:t>
      </w:r>
      <w:r w:rsidR="003515A6" w:rsidRPr="00650E39">
        <w:rPr>
          <w:rFonts w:asciiTheme="majorHAnsi" w:hAnsiTheme="majorHAnsi"/>
        </w:rPr>
        <w:t>directed</w:t>
      </w:r>
      <w:r w:rsidRPr="00650E39">
        <w:rPr>
          <w:rFonts w:asciiTheme="majorHAnsi" w:hAnsiTheme="majorHAnsi"/>
        </w:rPr>
        <w:t xml:space="preserve"> to our secure payment center</w:t>
      </w:r>
      <w:r w:rsidR="003515A6" w:rsidRPr="00650E39">
        <w:rPr>
          <w:rFonts w:asciiTheme="majorHAnsi" w:hAnsiTheme="majorHAnsi"/>
        </w:rPr>
        <w:t xml:space="preserve"> to complete your transaction</w:t>
      </w:r>
      <w:r w:rsidRPr="00650E39">
        <w:rPr>
          <w:rFonts w:asciiTheme="majorHAnsi" w:hAnsiTheme="majorHAnsi"/>
        </w:rPr>
        <w:t>.</w:t>
      </w:r>
      <w:r w:rsidR="003515A6" w:rsidRPr="00650E39">
        <w:rPr>
          <w:rFonts w:asciiTheme="majorHAnsi" w:hAnsiTheme="majorHAnsi"/>
        </w:rPr>
        <w:t>” This tells them they’re still in good hand</w:t>
      </w:r>
      <w:r w:rsidR="00584452" w:rsidRPr="00650E39">
        <w:rPr>
          <w:rFonts w:asciiTheme="majorHAnsi" w:hAnsiTheme="majorHAnsi"/>
        </w:rPr>
        <w:t>s, the redirect was authorized</w:t>
      </w:r>
      <w:r w:rsidR="00DF3B70" w:rsidRPr="00650E39">
        <w:rPr>
          <w:rFonts w:asciiTheme="majorHAnsi" w:hAnsiTheme="majorHAnsi"/>
        </w:rPr>
        <w:t xml:space="preserve">, it’s secure and </w:t>
      </w:r>
      <w:r w:rsidR="003515A6" w:rsidRPr="00650E39">
        <w:rPr>
          <w:rFonts w:asciiTheme="majorHAnsi" w:hAnsiTheme="majorHAnsi"/>
        </w:rPr>
        <w:t xml:space="preserve">absolutely part of your </w:t>
      </w:r>
      <w:r w:rsidR="006355AD" w:rsidRPr="00650E39">
        <w:rPr>
          <w:rFonts w:asciiTheme="majorHAnsi" w:hAnsiTheme="majorHAnsi"/>
        </w:rPr>
        <w:t>procedures</w:t>
      </w:r>
      <w:r w:rsidR="003515A6" w:rsidRPr="00650E39">
        <w:rPr>
          <w:rFonts w:asciiTheme="majorHAnsi" w:hAnsiTheme="majorHAnsi"/>
        </w:rPr>
        <w:t>.</w:t>
      </w:r>
    </w:p>
    <w:p w14:paraId="1304FA11" w14:textId="77777777" w:rsidR="003515A6" w:rsidRPr="00650E39" w:rsidRDefault="003515A6" w:rsidP="00A66AFE">
      <w:pPr>
        <w:tabs>
          <w:tab w:val="left" w:pos="2360"/>
        </w:tabs>
        <w:jc w:val="both"/>
        <w:rPr>
          <w:rFonts w:asciiTheme="majorHAnsi" w:hAnsiTheme="majorHAnsi"/>
        </w:rPr>
      </w:pPr>
    </w:p>
    <w:p w14:paraId="40FA2B81" w14:textId="5BA09661" w:rsidR="00D37A17" w:rsidRPr="00650E39" w:rsidRDefault="003515A6" w:rsidP="00A66AFE">
      <w:pPr>
        <w:tabs>
          <w:tab w:val="left" w:pos="2360"/>
        </w:tabs>
        <w:jc w:val="both"/>
        <w:rPr>
          <w:rFonts w:asciiTheme="majorHAnsi" w:hAnsiTheme="majorHAnsi"/>
        </w:rPr>
      </w:pPr>
      <w:r w:rsidRPr="00650E39">
        <w:rPr>
          <w:rFonts w:asciiTheme="majorHAnsi" w:hAnsiTheme="majorHAnsi"/>
        </w:rPr>
        <w:t>Anything you can do to simplify the payment process and reassure your customers the security of their payment information</w:t>
      </w:r>
      <w:r w:rsidR="00584452" w:rsidRPr="00650E39">
        <w:rPr>
          <w:rFonts w:asciiTheme="majorHAnsi" w:hAnsiTheme="majorHAnsi"/>
        </w:rPr>
        <w:t xml:space="preserve"> </w:t>
      </w:r>
      <w:r w:rsidR="00A42F0D">
        <w:rPr>
          <w:rFonts w:asciiTheme="majorHAnsi" w:hAnsiTheme="majorHAnsi"/>
        </w:rPr>
        <w:t>is well-</w:t>
      </w:r>
      <w:r w:rsidRPr="00650E39">
        <w:rPr>
          <w:rFonts w:asciiTheme="majorHAnsi" w:hAnsiTheme="majorHAnsi"/>
        </w:rPr>
        <w:t>ha</w:t>
      </w:r>
      <w:r w:rsidR="00584452" w:rsidRPr="00650E39">
        <w:rPr>
          <w:rFonts w:asciiTheme="majorHAnsi" w:hAnsiTheme="majorHAnsi"/>
        </w:rPr>
        <w:t>ndled will speed transactions a</w:t>
      </w:r>
      <w:r w:rsidRPr="00650E39">
        <w:rPr>
          <w:rFonts w:asciiTheme="majorHAnsi" w:hAnsiTheme="majorHAnsi"/>
        </w:rPr>
        <w:t>long</w:t>
      </w:r>
      <w:r w:rsidR="005534EC" w:rsidRPr="00650E39">
        <w:rPr>
          <w:rFonts w:asciiTheme="majorHAnsi" w:hAnsiTheme="majorHAnsi"/>
        </w:rPr>
        <w:t xml:space="preserve">. This will also </w:t>
      </w:r>
      <w:r w:rsidRPr="00650E39">
        <w:rPr>
          <w:rFonts w:asciiTheme="majorHAnsi" w:hAnsiTheme="majorHAnsi"/>
        </w:rPr>
        <w:t xml:space="preserve">keep the shopper engaged through conversion. </w:t>
      </w:r>
      <w:r w:rsidR="00584452" w:rsidRPr="00650E39">
        <w:rPr>
          <w:rFonts w:asciiTheme="majorHAnsi" w:hAnsiTheme="majorHAnsi"/>
        </w:rPr>
        <w:t xml:space="preserve">It is essential to </w:t>
      </w:r>
      <w:r w:rsidR="00584452" w:rsidRPr="00374845">
        <w:rPr>
          <w:rFonts w:asciiTheme="majorHAnsi" w:hAnsiTheme="majorHAnsi"/>
        </w:rPr>
        <w:t>construct an easy process</w:t>
      </w:r>
      <w:r w:rsidR="00584452" w:rsidRPr="00650E39">
        <w:rPr>
          <w:rFonts w:asciiTheme="majorHAnsi" w:hAnsiTheme="majorHAnsi"/>
        </w:rPr>
        <w:t xml:space="preserve"> for your users, from the </w:t>
      </w:r>
      <w:r w:rsidR="007E1DB1" w:rsidRPr="00650E39">
        <w:rPr>
          <w:rFonts w:asciiTheme="majorHAnsi" w:hAnsiTheme="majorHAnsi"/>
        </w:rPr>
        <w:t xml:space="preserve">very </w:t>
      </w:r>
      <w:r w:rsidR="00584452" w:rsidRPr="00650E39">
        <w:rPr>
          <w:rFonts w:asciiTheme="majorHAnsi" w:hAnsiTheme="majorHAnsi"/>
        </w:rPr>
        <w:t>beginning of shopping your site</w:t>
      </w:r>
      <w:r w:rsidR="007E1DB1" w:rsidRPr="00650E39">
        <w:rPr>
          <w:rFonts w:asciiTheme="majorHAnsi" w:hAnsiTheme="majorHAnsi"/>
        </w:rPr>
        <w:t xml:space="preserve"> all the way </w:t>
      </w:r>
      <w:r w:rsidR="00584452" w:rsidRPr="00650E39">
        <w:rPr>
          <w:rFonts w:asciiTheme="majorHAnsi" w:hAnsiTheme="majorHAnsi"/>
        </w:rPr>
        <w:t xml:space="preserve">to </w:t>
      </w:r>
      <w:r w:rsidR="007E1DB1" w:rsidRPr="00650E39">
        <w:rPr>
          <w:rFonts w:asciiTheme="majorHAnsi" w:hAnsiTheme="majorHAnsi"/>
        </w:rPr>
        <w:t xml:space="preserve">paying for </w:t>
      </w:r>
      <w:r w:rsidR="00584452" w:rsidRPr="00650E39">
        <w:rPr>
          <w:rFonts w:asciiTheme="majorHAnsi" w:hAnsiTheme="majorHAnsi"/>
        </w:rPr>
        <w:t>the transaction. T</w:t>
      </w:r>
      <w:r w:rsidRPr="00650E39">
        <w:rPr>
          <w:rFonts w:asciiTheme="majorHAnsi" w:hAnsiTheme="majorHAnsi"/>
        </w:rPr>
        <w:t xml:space="preserve">his is how payment </w:t>
      </w:r>
      <w:hyperlink r:id="rId11" w:history="1">
        <w:r w:rsidRPr="00A66AFE">
          <w:rPr>
            <w:rStyle w:val="Hyperlink"/>
            <w:rFonts w:asciiTheme="majorHAnsi" w:hAnsiTheme="majorHAnsi"/>
          </w:rPr>
          <w:t>gateways</w:t>
        </w:r>
      </w:hyperlink>
      <w:r w:rsidRPr="00650E39">
        <w:rPr>
          <w:rFonts w:asciiTheme="majorHAnsi" w:hAnsiTheme="majorHAnsi"/>
        </w:rPr>
        <w:t xml:space="preserve"> can make or break the customer’s experience</w:t>
      </w:r>
      <w:r w:rsidR="007E1DB1" w:rsidRPr="00650E39">
        <w:rPr>
          <w:rFonts w:asciiTheme="majorHAnsi" w:hAnsiTheme="majorHAnsi"/>
        </w:rPr>
        <w:t xml:space="preserve"> </w:t>
      </w:r>
      <w:r w:rsidR="005534EC" w:rsidRPr="00650E39">
        <w:rPr>
          <w:rFonts w:asciiTheme="majorHAnsi" w:hAnsiTheme="majorHAnsi"/>
        </w:rPr>
        <w:t xml:space="preserve">of </w:t>
      </w:r>
      <w:r w:rsidRPr="00650E39">
        <w:rPr>
          <w:rFonts w:asciiTheme="majorHAnsi" w:hAnsiTheme="majorHAnsi"/>
        </w:rPr>
        <w:t xml:space="preserve">shopping your site. </w:t>
      </w:r>
    </w:p>
    <w:sectPr w:rsidR="00D37A17" w:rsidRPr="00650E39" w:rsidSect="00D37A17">
      <w:headerReference w:type="even" r:id="rId12"/>
      <w:headerReference w:type="default" r:id="rId13"/>
      <w:footerReference w:type="default" r:id="rId14"/>
      <w:pgSz w:w="12240" w:h="15840"/>
      <w:pgMar w:top="800" w:right="1800" w:bottom="1440" w:left="180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7F771" w14:textId="77777777" w:rsidR="00962CA9" w:rsidRDefault="00962CA9" w:rsidP="00D37A17">
      <w:r>
        <w:separator/>
      </w:r>
    </w:p>
  </w:endnote>
  <w:endnote w:type="continuationSeparator" w:id="0">
    <w:p w14:paraId="0EC9E54B" w14:textId="77777777" w:rsidR="00962CA9" w:rsidRDefault="00962CA9" w:rsidP="00D3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4B7C" w14:textId="5A07C730" w:rsidR="00DB1B43" w:rsidRDefault="00DB1B43" w:rsidP="00D37A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704F" w14:textId="77777777" w:rsidR="00962CA9" w:rsidRDefault="00962CA9" w:rsidP="00D37A17">
      <w:r>
        <w:separator/>
      </w:r>
    </w:p>
  </w:footnote>
  <w:footnote w:type="continuationSeparator" w:id="0">
    <w:p w14:paraId="7E7A015F" w14:textId="77777777" w:rsidR="00962CA9" w:rsidRDefault="00962CA9" w:rsidP="00D3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AB3C" w14:textId="77777777" w:rsidR="00DB1B43" w:rsidRDefault="00962CA9">
    <w:pPr>
      <w:pStyle w:val="Header"/>
    </w:pPr>
    <w:sdt>
      <w:sdtPr>
        <w:id w:val="171999623"/>
        <w:placeholder>
          <w:docPart w:val="B82137212826CA40AD92AE2B28F6187A"/>
        </w:placeholder>
        <w:temporary/>
        <w:showingPlcHdr/>
      </w:sdtPr>
      <w:sdtEndPr/>
      <w:sdtContent>
        <w:r w:rsidR="00DB1B43">
          <w:t>[Type text]</w:t>
        </w:r>
      </w:sdtContent>
    </w:sdt>
    <w:r w:rsidR="00DB1B43">
      <w:ptab w:relativeTo="margin" w:alignment="center" w:leader="none"/>
    </w:r>
    <w:sdt>
      <w:sdtPr>
        <w:id w:val="171999624"/>
        <w:placeholder>
          <w:docPart w:val="B7E29EBEA6D379428DCC2DE412268A0C"/>
        </w:placeholder>
        <w:temporary/>
        <w:showingPlcHdr/>
      </w:sdtPr>
      <w:sdtEndPr/>
      <w:sdtContent>
        <w:r w:rsidR="00DB1B43">
          <w:t>[Type text]</w:t>
        </w:r>
      </w:sdtContent>
    </w:sdt>
    <w:r w:rsidR="00DB1B43">
      <w:ptab w:relativeTo="margin" w:alignment="right" w:leader="none"/>
    </w:r>
    <w:sdt>
      <w:sdtPr>
        <w:id w:val="171999625"/>
        <w:placeholder>
          <w:docPart w:val="FB880C4AC98EC9408C485A0074063B1E"/>
        </w:placeholder>
        <w:temporary/>
        <w:showingPlcHdr/>
      </w:sdtPr>
      <w:sdtEndPr/>
      <w:sdtContent>
        <w:r w:rsidR="00DB1B43">
          <w:t>[Type text]</w:t>
        </w:r>
      </w:sdtContent>
    </w:sdt>
  </w:p>
  <w:p w14:paraId="12510088" w14:textId="77777777" w:rsidR="00DB1B43" w:rsidRDefault="00DB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472A" w14:textId="62F93316" w:rsidR="00A66AFE" w:rsidRDefault="00A66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17"/>
    <w:rsid w:val="0003123E"/>
    <w:rsid w:val="000422A1"/>
    <w:rsid w:val="00057290"/>
    <w:rsid w:val="00067254"/>
    <w:rsid w:val="00091D28"/>
    <w:rsid w:val="000B637F"/>
    <w:rsid w:val="000C227A"/>
    <w:rsid w:val="000E2A3A"/>
    <w:rsid w:val="000E7C41"/>
    <w:rsid w:val="00160468"/>
    <w:rsid w:val="001A6073"/>
    <w:rsid w:val="001B5A03"/>
    <w:rsid w:val="001D0D96"/>
    <w:rsid w:val="001E1317"/>
    <w:rsid w:val="00207F9C"/>
    <w:rsid w:val="0023541A"/>
    <w:rsid w:val="002354E0"/>
    <w:rsid w:val="0025056E"/>
    <w:rsid w:val="00276C2A"/>
    <w:rsid w:val="0028452F"/>
    <w:rsid w:val="00285E15"/>
    <w:rsid w:val="00286BCB"/>
    <w:rsid w:val="002A021D"/>
    <w:rsid w:val="002B18FE"/>
    <w:rsid w:val="002D3ECB"/>
    <w:rsid w:val="002F7678"/>
    <w:rsid w:val="00300077"/>
    <w:rsid w:val="0030594E"/>
    <w:rsid w:val="00330A8B"/>
    <w:rsid w:val="00344C2E"/>
    <w:rsid w:val="003515A6"/>
    <w:rsid w:val="0037317C"/>
    <w:rsid w:val="00374845"/>
    <w:rsid w:val="00392EA3"/>
    <w:rsid w:val="00394B17"/>
    <w:rsid w:val="003F6474"/>
    <w:rsid w:val="00400072"/>
    <w:rsid w:val="00401107"/>
    <w:rsid w:val="00405BAF"/>
    <w:rsid w:val="00421EE1"/>
    <w:rsid w:val="00437768"/>
    <w:rsid w:val="0044217D"/>
    <w:rsid w:val="0044272F"/>
    <w:rsid w:val="00460276"/>
    <w:rsid w:val="00480DDA"/>
    <w:rsid w:val="00484682"/>
    <w:rsid w:val="00487FDF"/>
    <w:rsid w:val="004C3D78"/>
    <w:rsid w:val="004D1760"/>
    <w:rsid w:val="004D2BE1"/>
    <w:rsid w:val="004D336F"/>
    <w:rsid w:val="004E2F5A"/>
    <w:rsid w:val="004E422C"/>
    <w:rsid w:val="004F221A"/>
    <w:rsid w:val="0051063F"/>
    <w:rsid w:val="00521EAC"/>
    <w:rsid w:val="005226E6"/>
    <w:rsid w:val="00535F8E"/>
    <w:rsid w:val="005534EC"/>
    <w:rsid w:val="00565FED"/>
    <w:rsid w:val="0056770D"/>
    <w:rsid w:val="00572379"/>
    <w:rsid w:val="00584452"/>
    <w:rsid w:val="005876A8"/>
    <w:rsid w:val="00597324"/>
    <w:rsid w:val="00597D15"/>
    <w:rsid w:val="005A296A"/>
    <w:rsid w:val="005A7EEC"/>
    <w:rsid w:val="005C7E68"/>
    <w:rsid w:val="005C7F7A"/>
    <w:rsid w:val="005D2E16"/>
    <w:rsid w:val="005E2218"/>
    <w:rsid w:val="005E34EA"/>
    <w:rsid w:val="005F24A0"/>
    <w:rsid w:val="00616D6D"/>
    <w:rsid w:val="006200C7"/>
    <w:rsid w:val="006223F1"/>
    <w:rsid w:val="006355AD"/>
    <w:rsid w:val="00650E39"/>
    <w:rsid w:val="00666EC6"/>
    <w:rsid w:val="00676C94"/>
    <w:rsid w:val="00680064"/>
    <w:rsid w:val="00683BF6"/>
    <w:rsid w:val="006E7D62"/>
    <w:rsid w:val="00701E08"/>
    <w:rsid w:val="00720724"/>
    <w:rsid w:val="00734C0B"/>
    <w:rsid w:val="00771F07"/>
    <w:rsid w:val="007913FB"/>
    <w:rsid w:val="007C29B7"/>
    <w:rsid w:val="007C3A35"/>
    <w:rsid w:val="007E1DB1"/>
    <w:rsid w:val="007F7B2E"/>
    <w:rsid w:val="007F7E04"/>
    <w:rsid w:val="007F7F92"/>
    <w:rsid w:val="00825871"/>
    <w:rsid w:val="008419CE"/>
    <w:rsid w:val="008B0CFA"/>
    <w:rsid w:val="008B425F"/>
    <w:rsid w:val="008B6187"/>
    <w:rsid w:val="008F0FC5"/>
    <w:rsid w:val="008F3D6F"/>
    <w:rsid w:val="008F5FF5"/>
    <w:rsid w:val="008F7448"/>
    <w:rsid w:val="00927610"/>
    <w:rsid w:val="00951F5B"/>
    <w:rsid w:val="00962CA9"/>
    <w:rsid w:val="009831AA"/>
    <w:rsid w:val="00996949"/>
    <w:rsid w:val="009A33EB"/>
    <w:rsid w:val="009B34DF"/>
    <w:rsid w:val="009B544F"/>
    <w:rsid w:val="009C74CC"/>
    <w:rsid w:val="009D1700"/>
    <w:rsid w:val="009E1692"/>
    <w:rsid w:val="009E599E"/>
    <w:rsid w:val="00A1613E"/>
    <w:rsid w:val="00A23009"/>
    <w:rsid w:val="00A3084C"/>
    <w:rsid w:val="00A33533"/>
    <w:rsid w:val="00A42F0D"/>
    <w:rsid w:val="00A5412E"/>
    <w:rsid w:val="00A66AFE"/>
    <w:rsid w:val="00A72AD0"/>
    <w:rsid w:val="00A74320"/>
    <w:rsid w:val="00A7773F"/>
    <w:rsid w:val="00A81E1B"/>
    <w:rsid w:val="00AA37BD"/>
    <w:rsid w:val="00AA4F19"/>
    <w:rsid w:val="00AB1DCA"/>
    <w:rsid w:val="00AB5937"/>
    <w:rsid w:val="00AE546F"/>
    <w:rsid w:val="00B05DBF"/>
    <w:rsid w:val="00B251FC"/>
    <w:rsid w:val="00B3625A"/>
    <w:rsid w:val="00B42B5F"/>
    <w:rsid w:val="00B55EAD"/>
    <w:rsid w:val="00B56952"/>
    <w:rsid w:val="00B61095"/>
    <w:rsid w:val="00BA0360"/>
    <w:rsid w:val="00BA6695"/>
    <w:rsid w:val="00C25AEC"/>
    <w:rsid w:val="00C26769"/>
    <w:rsid w:val="00C312A0"/>
    <w:rsid w:val="00C502D6"/>
    <w:rsid w:val="00C65C4A"/>
    <w:rsid w:val="00C717F5"/>
    <w:rsid w:val="00C966E4"/>
    <w:rsid w:val="00C97126"/>
    <w:rsid w:val="00CA3910"/>
    <w:rsid w:val="00CA76DB"/>
    <w:rsid w:val="00CB6233"/>
    <w:rsid w:val="00CC288E"/>
    <w:rsid w:val="00CD4577"/>
    <w:rsid w:val="00CE1BC4"/>
    <w:rsid w:val="00CF1578"/>
    <w:rsid w:val="00D0526A"/>
    <w:rsid w:val="00D17035"/>
    <w:rsid w:val="00D346C6"/>
    <w:rsid w:val="00D37A17"/>
    <w:rsid w:val="00D47089"/>
    <w:rsid w:val="00D706AA"/>
    <w:rsid w:val="00D80E35"/>
    <w:rsid w:val="00D9018A"/>
    <w:rsid w:val="00DB1B43"/>
    <w:rsid w:val="00DE3403"/>
    <w:rsid w:val="00DF396E"/>
    <w:rsid w:val="00DF3B70"/>
    <w:rsid w:val="00E11E4C"/>
    <w:rsid w:val="00E24317"/>
    <w:rsid w:val="00E62DC6"/>
    <w:rsid w:val="00E6510F"/>
    <w:rsid w:val="00E66478"/>
    <w:rsid w:val="00E97510"/>
    <w:rsid w:val="00EF3255"/>
    <w:rsid w:val="00EF47B9"/>
    <w:rsid w:val="00EF5D70"/>
    <w:rsid w:val="00F0019D"/>
    <w:rsid w:val="00F23345"/>
    <w:rsid w:val="00F32EB7"/>
    <w:rsid w:val="00F34E6B"/>
    <w:rsid w:val="00F415A5"/>
    <w:rsid w:val="00F51B42"/>
    <w:rsid w:val="00F652B0"/>
    <w:rsid w:val="00F87FBF"/>
    <w:rsid w:val="00F9035D"/>
    <w:rsid w:val="00F95AEB"/>
    <w:rsid w:val="00F95DF6"/>
    <w:rsid w:val="00FB142E"/>
    <w:rsid w:val="00FB15D4"/>
    <w:rsid w:val="00FC4DD3"/>
    <w:rsid w:val="00FD5B4C"/>
    <w:rsid w:val="00FD7DE5"/>
    <w:rsid w:val="00FE5F41"/>
    <w:rsid w:val="00FF45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BB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E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A17"/>
    <w:pPr>
      <w:tabs>
        <w:tab w:val="center" w:pos="4320"/>
        <w:tab w:val="right" w:pos="8640"/>
      </w:tabs>
    </w:pPr>
  </w:style>
  <w:style w:type="character" w:customStyle="1" w:styleId="HeaderChar">
    <w:name w:val="Header Char"/>
    <w:basedOn w:val="DefaultParagraphFont"/>
    <w:link w:val="Header"/>
    <w:uiPriority w:val="99"/>
    <w:rsid w:val="00D37A17"/>
  </w:style>
  <w:style w:type="paragraph" w:styleId="Footer">
    <w:name w:val="footer"/>
    <w:basedOn w:val="Normal"/>
    <w:link w:val="FooterChar"/>
    <w:uiPriority w:val="99"/>
    <w:unhideWhenUsed/>
    <w:rsid w:val="00D37A17"/>
    <w:pPr>
      <w:tabs>
        <w:tab w:val="center" w:pos="4320"/>
        <w:tab w:val="right" w:pos="8640"/>
      </w:tabs>
    </w:pPr>
  </w:style>
  <w:style w:type="character" w:customStyle="1" w:styleId="FooterChar">
    <w:name w:val="Footer Char"/>
    <w:basedOn w:val="DefaultParagraphFont"/>
    <w:link w:val="Footer"/>
    <w:uiPriority w:val="99"/>
    <w:rsid w:val="00D37A17"/>
  </w:style>
  <w:style w:type="paragraph" w:styleId="BalloonText">
    <w:name w:val="Balloon Text"/>
    <w:basedOn w:val="Normal"/>
    <w:link w:val="BalloonTextChar"/>
    <w:uiPriority w:val="99"/>
    <w:semiHidden/>
    <w:unhideWhenUsed/>
    <w:rsid w:val="00D37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17"/>
    <w:rPr>
      <w:rFonts w:ascii="Lucida Grande" w:hAnsi="Lucida Grande" w:cs="Lucida Grande"/>
      <w:sz w:val="18"/>
      <w:szCs w:val="18"/>
    </w:rPr>
  </w:style>
  <w:style w:type="character" w:styleId="PageNumber">
    <w:name w:val="page number"/>
    <w:basedOn w:val="DefaultParagraphFont"/>
    <w:uiPriority w:val="99"/>
    <w:semiHidden/>
    <w:unhideWhenUsed/>
    <w:rsid w:val="00D37A17"/>
  </w:style>
  <w:style w:type="character" w:styleId="Hyperlink">
    <w:name w:val="Hyperlink"/>
    <w:basedOn w:val="DefaultParagraphFont"/>
    <w:rsid w:val="007C3A35"/>
    <w:rPr>
      <w:color w:val="0000FF" w:themeColor="hyperlink"/>
      <w:u w:val="single"/>
    </w:rPr>
  </w:style>
  <w:style w:type="character" w:styleId="FollowedHyperlink">
    <w:name w:val="FollowedHyperlink"/>
    <w:basedOn w:val="DefaultParagraphFont"/>
    <w:rsid w:val="00F51B42"/>
    <w:rPr>
      <w:color w:val="800080" w:themeColor="followedHyperlink"/>
      <w:u w:val="single"/>
    </w:rPr>
  </w:style>
  <w:style w:type="paragraph" w:styleId="NormalWeb">
    <w:name w:val="Normal (Web)"/>
    <w:basedOn w:val="Normal"/>
    <w:rsid w:val="00FE5F41"/>
    <w:rPr>
      <w:rFonts w:ascii="Times New Roman" w:hAnsi="Times New Roman"/>
    </w:rPr>
  </w:style>
  <w:style w:type="character" w:styleId="CommentReference">
    <w:name w:val="annotation reference"/>
    <w:basedOn w:val="DefaultParagraphFont"/>
    <w:semiHidden/>
    <w:unhideWhenUsed/>
    <w:rsid w:val="009B34DF"/>
    <w:rPr>
      <w:sz w:val="18"/>
      <w:szCs w:val="18"/>
    </w:rPr>
  </w:style>
  <w:style w:type="paragraph" w:styleId="CommentText">
    <w:name w:val="annotation text"/>
    <w:basedOn w:val="Normal"/>
    <w:link w:val="CommentTextChar"/>
    <w:semiHidden/>
    <w:unhideWhenUsed/>
    <w:rsid w:val="009B34DF"/>
  </w:style>
  <w:style w:type="character" w:customStyle="1" w:styleId="CommentTextChar">
    <w:name w:val="Comment Text Char"/>
    <w:basedOn w:val="DefaultParagraphFont"/>
    <w:link w:val="CommentText"/>
    <w:semiHidden/>
    <w:rsid w:val="009B34DF"/>
  </w:style>
  <w:style w:type="paragraph" w:styleId="CommentSubject">
    <w:name w:val="annotation subject"/>
    <w:basedOn w:val="CommentText"/>
    <w:next w:val="CommentText"/>
    <w:link w:val="CommentSubjectChar"/>
    <w:semiHidden/>
    <w:unhideWhenUsed/>
    <w:rsid w:val="009B34DF"/>
    <w:rPr>
      <w:b/>
      <w:bCs/>
      <w:sz w:val="20"/>
      <w:szCs w:val="20"/>
    </w:rPr>
  </w:style>
  <w:style w:type="character" w:customStyle="1" w:styleId="CommentSubjectChar">
    <w:name w:val="Comment Subject Char"/>
    <w:basedOn w:val="CommentTextChar"/>
    <w:link w:val="CommentSubject"/>
    <w:semiHidden/>
    <w:rsid w:val="009B34DF"/>
    <w:rPr>
      <w:b/>
      <w:bCs/>
      <w:sz w:val="20"/>
      <w:szCs w:val="20"/>
    </w:rPr>
  </w:style>
  <w:style w:type="character" w:styleId="UnresolvedMention">
    <w:name w:val="Unresolved Mention"/>
    <w:basedOn w:val="DefaultParagraphFont"/>
    <w:rsid w:val="00A66A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667">
      <w:bodyDiv w:val="1"/>
      <w:marLeft w:val="0"/>
      <w:marRight w:val="0"/>
      <w:marTop w:val="0"/>
      <w:marBottom w:val="0"/>
      <w:divBdr>
        <w:top w:val="none" w:sz="0" w:space="0" w:color="auto"/>
        <w:left w:val="none" w:sz="0" w:space="0" w:color="auto"/>
        <w:bottom w:val="none" w:sz="0" w:space="0" w:color="auto"/>
        <w:right w:val="none" w:sz="0" w:space="0" w:color="auto"/>
      </w:divBdr>
    </w:div>
    <w:div w:id="1949848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p/payment-gateway.as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ebbozz.com/9-e-commerce-business-costs-need-consi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lobalsign.com/en/ssl-information-center/what-is-an-ssl-certificate/" TargetMode="External"/><Relationship Id="rId4" Type="http://schemas.openxmlformats.org/officeDocument/2006/relationships/webSettings" Target="webSettings.xml"/><Relationship Id="rId9" Type="http://schemas.openxmlformats.org/officeDocument/2006/relationships/hyperlink" Target="https://themes.shopify.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2137212826CA40AD92AE2B28F6187A"/>
        <w:category>
          <w:name w:val="General"/>
          <w:gallery w:val="placeholder"/>
        </w:category>
        <w:types>
          <w:type w:val="bbPlcHdr"/>
        </w:types>
        <w:behaviors>
          <w:behavior w:val="content"/>
        </w:behaviors>
        <w:guid w:val="{1D3B1BD1-7A66-D141-BCAF-6C2E4FB2021E}"/>
      </w:docPartPr>
      <w:docPartBody>
        <w:p w:rsidR="0069010C" w:rsidRDefault="00DA585A" w:rsidP="00DA585A">
          <w:pPr>
            <w:pStyle w:val="B82137212826CA40AD92AE2B28F6187A"/>
          </w:pPr>
          <w:r>
            <w:t>[Type text]</w:t>
          </w:r>
        </w:p>
      </w:docPartBody>
    </w:docPart>
    <w:docPart>
      <w:docPartPr>
        <w:name w:val="B7E29EBEA6D379428DCC2DE412268A0C"/>
        <w:category>
          <w:name w:val="General"/>
          <w:gallery w:val="placeholder"/>
        </w:category>
        <w:types>
          <w:type w:val="bbPlcHdr"/>
        </w:types>
        <w:behaviors>
          <w:behavior w:val="content"/>
        </w:behaviors>
        <w:guid w:val="{20C23C43-7A9C-D54C-BFA3-B31C3C1D02D6}"/>
      </w:docPartPr>
      <w:docPartBody>
        <w:p w:rsidR="0069010C" w:rsidRDefault="00DA585A" w:rsidP="00DA585A">
          <w:pPr>
            <w:pStyle w:val="B7E29EBEA6D379428DCC2DE412268A0C"/>
          </w:pPr>
          <w:r>
            <w:t>[Type text]</w:t>
          </w:r>
        </w:p>
      </w:docPartBody>
    </w:docPart>
    <w:docPart>
      <w:docPartPr>
        <w:name w:val="FB880C4AC98EC9408C485A0074063B1E"/>
        <w:category>
          <w:name w:val="General"/>
          <w:gallery w:val="placeholder"/>
        </w:category>
        <w:types>
          <w:type w:val="bbPlcHdr"/>
        </w:types>
        <w:behaviors>
          <w:behavior w:val="content"/>
        </w:behaviors>
        <w:guid w:val="{AFC3E21A-A7EA-AE42-B9E9-650161C8DB10}"/>
      </w:docPartPr>
      <w:docPartBody>
        <w:p w:rsidR="0069010C" w:rsidRDefault="00DA585A" w:rsidP="00DA585A">
          <w:pPr>
            <w:pStyle w:val="FB880C4AC98EC9408C485A0074063B1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585A"/>
    <w:rsid w:val="00060268"/>
    <w:rsid w:val="000F4ED5"/>
    <w:rsid w:val="00131897"/>
    <w:rsid w:val="0019603B"/>
    <w:rsid w:val="00277AE3"/>
    <w:rsid w:val="002C4C48"/>
    <w:rsid w:val="002F76A2"/>
    <w:rsid w:val="003C349D"/>
    <w:rsid w:val="003E22AC"/>
    <w:rsid w:val="00484E09"/>
    <w:rsid w:val="004B11DE"/>
    <w:rsid w:val="00504A81"/>
    <w:rsid w:val="0053502B"/>
    <w:rsid w:val="00606D72"/>
    <w:rsid w:val="0069010C"/>
    <w:rsid w:val="006A790D"/>
    <w:rsid w:val="006D080D"/>
    <w:rsid w:val="007A1026"/>
    <w:rsid w:val="007D12F6"/>
    <w:rsid w:val="008A59F5"/>
    <w:rsid w:val="008B78F0"/>
    <w:rsid w:val="009B7B38"/>
    <w:rsid w:val="00AF6F8C"/>
    <w:rsid w:val="00B1092B"/>
    <w:rsid w:val="00B25D2A"/>
    <w:rsid w:val="00B56017"/>
    <w:rsid w:val="00BE7CE0"/>
    <w:rsid w:val="00C360F8"/>
    <w:rsid w:val="00C5382E"/>
    <w:rsid w:val="00CC5DA6"/>
    <w:rsid w:val="00D42C65"/>
    <w:rsid w:val="00DA585A"/>
    <w:rsid w:val="00DB1643"/>
    <w:rsid w:val="00DB5E0D"/>
    <w:rsid w:val="00EB04E6"/>
    <w:rsid w:val="00F3340A"/>
    <w:rsid w:val="00FD65BB"/>
    <w:rsid w:val="00FE62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137212826CA40AD92AE2B28F6187A">
    <w:name w:val="B82137212826CA40AD92AE2B28F6187A"/>
    <w:rsid w:val="00DA585A"/>
  </w:style>
  <w:style w:type="paragraph" w:customStyle="1" w:styleId="B7E29EBEA6D379428DCC2DE412268A0C">
    <w:name w:val="B7E29EBEA6D379428DCC2DE412268A0C"/>
    <w:rsid w:val="00DA585A"/>
  </w:style>
  <w:style w:type="paragraph" w:customStyle="1" w:styleId="FB880C4AC98EC9408C485A0074063B1E">
    <w:name w:val="FB880C4AC98EC9408C485A0074063B1E"/>
    <w:rsid w:val="00DA585A"/>
  </w:style>
  <w:style w:type="paragraph" w:customStyle="1" w:styleId="4A2A914B4A01FF498385E83553B2CB15">
    <w:name w:val="4A2A914B4A01FF498385E83553B2CB15"/>
    <w:rsid w:val="00DA585A"/>
  </w:style>
  <w:style w:type="paragraph" w:customStyle="1" w:styleId="4E2D9E6C5123AE4D881BBE45123C4F9B">
    <w:name w:val="4E2D9E6C5123AE4D881BBE45123C4F9B"/>
    <w:rsid w:val="00DA585A"/>
  </w:style>
  <w:style w:type="paragraph" w:customStyle="1" w:styleId="6224EDCF523A16488BAB292CB5FDCA8E">
    <w:name w:val="6224EDCF523A16488BAB292CB5FDCA8E"/>
    <w:rsid w:val="00DA5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45E7-0051-4B5C-AC79-21E3D2E1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AdLift</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Montgomery</dc:creator>
  <cp:keywords/>
  <dc:description/>
  <cp:lastModifiedBy>Parth</cp:lastModifiedBy>
  <cp:revision>3</cp:revision>
  <dcterms:created xsi:type="dcterms:W3CDTF">2018-02-07T13:47:00Z</dcterms:created>
  <dcterms:modified xsi:type="dcterms:W3CDTF">2018-02-08T07:58:00Z</dcterms:modified>
</cp:coreProperties>
</file>